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66" w:rsidRDefault="00B97C66" w:rsidP="00B9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документы,</w:t>
      </w:r>
    </w:p>
    <w:p w:rsidR="00B97C66" w:rsidRDefault="00B97C66" w:rsidP="00B9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регулирующие работу системы дошкольного образования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Международные правовые документы:</w:t>
      </w: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Всеобщая декларация прав человека</w:t>
      </w: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прав ребенка</w:t>
      </w: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</w:t>
      </w: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Всемирная декларация об обеспечении выживания</w:t>
      </w:r>
    </w:p>
    <w:p w:rsidR="00B97C66" w:rsidRDefault="00B97C66" w:rsidP="00B97C66">
      <w:pPr>
        <w:jc w:val="both"/>
        <w:rPr>
          <w:sz w:val="28"/>
          <w:szCs w:val="28"/>
          <w:u w:val="single"/>
        </w:rPr>
      </w:pPr>
    </w:p>
    <w:p w:rsidR="00B97C66" w:rsidRDefault="00B97C66" w:rsidP="00B97C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Правовые акты РФ:</w:t>
      </w: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</w:t>
      </w:r>
    </w:p>
    <w:p w:rsidR="00B97C66" w:rsidRDefault="00B97C66" w:rsidP="00B97C66">
      <w:pPr>
        <w:ind w:left="360"/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РФ</w:t>
      </w:r>
    </w:p>
    <w:p w:rsidR="00B97C66" w:rsidRDefault="00B97C66" w:rsidP="00B97C66">
      <w:pPr>
        <w:ind w:left="360"/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Закон РФ «Об основных гарантиях прав ребенка в РФ» от 24.07.1998 г. № 124-ФЗ (в редакции от 30.06.2007 г.)</w:t>
      </w:r>
    </w:p>
    <w:p w:rsidR="00B97C66" w:rsidRDefault="00B97C66" w:rsidP="00B97C66">
      <w:pPr>
        <w:pStyle w:val="a5"/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 52-ФЗ «О санитарно-эпидемиологическом благополучии населения» (в редакции от 28.09.2010 N 243-ФЗ)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Концепция федеральной целевой программы развития образования на 2006-2010 годы (утверждена распоряжением Правительства РФ от 03.09.2005 № 1340-р)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целевая программа развития образования на 2006-2010 годы (утверждена постановлением Правительства РФ от 23.12.2005 г. №803; в редакции от 05.05.2007 г.)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Министерства труда РФ от 21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88 «Об утверждении нормативов по определению численности персонала, занятого обслуживанием дошкольных учреждений (ясли, ясли-сады, детские сады)»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Министерства труда и социального развития Российской Федерации от 9 февраля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9 «Об утверждении порядка применения единого квалификационного справочника должностей руководителей, специалистов и служащих»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(в ред.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25.10.2010 N 921н)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Концепция содержания непрерывного образования (дошкольное и начальное звено) (утверждена Федеральным координационным советом по общему образованию Минобразования РФ от 17.06.2003 г.)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Письмо МО РФ от 30.03.1994 г. № 212/19-12 «О направлении пакета образцов документов, реализующих Типовое положение о дошкольном образовательном учреждении в РФ».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25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03–2998 «О методических рекомендациях по апробации моделей образования детей старшего дошкольного возраста».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 xml:space="preserve">Концептуальные основы организации образовательного процесса с детьми старшего дошкольного возраста (5—7 лет) для построения  непрерывного содержания дошкольного и начального общего образования. 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Письмо Министерства образования РФ от 31.07.2ОО2г. № 271/23-16 "Организационное и программно-методическое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Письмо МО РФ от 29.06.1999 г. № 129/23-16 «Об организации в ДОУ групп кратковременного пребывания для детей с отклонениями в развитии».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proofErr w:type="gramStart"/>
      <w:r>
        <w:t xml:space="preserve">«Об утверждении документов по проведению аттестации и государственной аккредитации дошкольных образовательных учреждений» (вместе с «Временными (примерными) требованиями к содержанию и методам воспитания и обучения, реализуемым в дошкольном образовательном учреждении» (Приказ Министерства образования РФ от 22 августа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 448).</w:t>
      </w:r>
      <w:proofErr w:type="gramEnd"/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31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 03 – 1213 «О проекте методических рекомендаций по отнесению дошкольных образовательных учреждений к определенному виду».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РФ «О построении преемственности в программах дошкольного образования и начальной школы» от 09.08.2000 г. № 237/23-16.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 xml:space="preserve">Постановление Правительства РФ от </w:t>
      </w:r>
      <w:r>
        <w:rPr>
          <w:szCs w:val="28"/>
        </w:rPr>
        <w:t xml:space="preserve">12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N 666 «Об утверждении типового положения о дошкольном учреждении»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 xml:space="preserve"> «Типовое положение об образовательном учреждении для детей дошкольного и младшего школьного возраста» (утверждено постановлением </w:t>
      </w:r>
      <w:r>
        <w:lastRenderedPageBreak/>
        <w:t xml:space="preserve">Правительства РФ от  19 сентября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№ 1204; в редакции от 18.08.2008г.,</w:t>
      </w:r>
      <w:r>
        <w:rPr>
          <w:sz w:val="24"/>
          <w:szCs w:val="24"/>
        </w:rPr>
        <w:t xml:space="preserve"> </w:t>
      </w:r>
      <w:r>
        <w:rPr>
          <w:szCs w:val="28"/>
        </w:rPr>
        <w:t>от 10.03.2009 N 216)</w:t>
      </w:r>
      <w:r>
        <w:t>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 xml:space="preserve"> Приказ Государственного комитета СССР по народному образованию от 15 мая 1991 г. № 227 «Об утверждении примерного положения об учреждении "школа - детский сад" и примерных штатных нормативов этого учреждения</w:t>
      </w:r>
    </w:p>
    <w:p w:rsidR="00B97C66" w:rsidRDefault="00B97C66" w:rsidP="00B97C66">
      <w:pPr>
        <w:pStyle w:val="a5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Приказ Министерства образования и науки российской федерации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</w:p>
    <w:p w:rsidR="00B97C66" w:rsidRDefault="00B97C66" w:rsidP="00B97C66">
      <w:pPr>
        <w:pStyle w:val="a5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 xml:space="preserve">«Об утверждении типового положения об общеобразовательном учреждении» (утверждено постановлением Правительства РФ от 19.03.2001г. № 196; в редакции </w:t>
      </w:r>
      <w:r>
        <w:rPr>
          <w:szCs w:val="28"/>
        </w:rPr>
        <w:t>от 10.03.2009 N 216</w:t>
      </w:r>
      <w:r>
        <w:t>).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Постановление Правительства РФ от 24.02.2009 г. № 142 «Об утверждении правил разработки и утверждения федеральных государственных образовательных стандартов.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Письмо РФ от 22.01.1998 г. № 20-58-07 ин/20-4 «Об учителях-логопедах и педагогах-психологах учреждений образования».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Письмо МО РФ от 27.03.2000 г. № 27/901-6 «О психолого-медико-педагогическом консилиуме (ПМПК) образовательного учреждения»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Письмо Министерства образования РФ от 02.06.1998г. №89/34-16 «О реализации права дошкольных образовательных учреждений на выбор программ и педагогических технологий».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 xml:space="preserve"> Постановление  Правительства РФ от 5 июля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 505 «Об утверждении правил оказания платных образовательных услуг в сфере дошкольного и общего образования» (в редакции от 15.09.2008г.).</w:t>
      </w:r>
    </w:p>
    <w:p w:rsidR="00B97C66" w:rsidRDefault="00B97C66" w:rsidP="00B97C66">
      <w:pPr>
        <w:pStyle w:val="a3"/>
        <w:jc w:val="both"/>
      </w:pPr>
    </w:p>
    <w:p w:rsidR="00B97C66" w:rsidRDefault="00B97C66" w:rsidP="00B97C66">
      <w:pPr>
        <w:pStyle w:val="a3"/>
        <w:numPr>
          <w:ilvl w:val="0"/>
          <w:numId w:val="1"/>
        </w:numPr>
        <w:jc w:val="both"/>
      </w:pPr>
      <w:r>
        <w:t>Постановление Федеральной службы по надзору в сфере защиты прав потребителей и благополучия человека от 22 июля 2010 г. № 91 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B97C66" w:rsidRDefault="00B97C66" w:rsidP="00B97C66">
      <w:pPr>
        <w:pStyle w:val="a5"/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3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118 «О введении в действие санитарно-эпидемиологических правил и нормативов САНПИН 2.2.2/2.4.1340-03» (в ред. от  03.09.2010 N 116) вместе с «Гигиеническими требованиями к персональным электронно-вычислительным машинам и организации работы».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pStyle w:val="a3"/>
        <w:numPr>
          <w:ilvl w:val="0"/>
          <w:numId w:val="1"/>
        </w:numPr>
        <w:ind w:hanging="356"/>
        <w:jc w:val="both"/>
        <w:rPr>
          <w:szCs w:val="28"/>
        </w:rPr>
      </w:pPr>
      <w:r>
        <w:rPr>
          <w:szCs w:val="28"/>
        </w:rPr>
        <w:lastRenderedPageBreak/>
        <w:t>Письмо Министерства образования РФ от 07.01.1999г. № 70/23-16 «О практике проведения диагностики развития ребенка в системе дошкольного образования»</w:t>
      </w:r>
    </w:p>
    <w:p w:rsidR="00B97C66" w:rsidRDefault="00B97C66" w:rsidP="00B97C66">
      <w:pPr>
        <w:pStyle w:val="a3"/>
        <w:tabs>
          <w:tab w:val="num" w:pos="720"/>
        </w:tabs>
        <w:ind w:left="360" w:firstLine="349"/>
        <w:jc w:val="both"/>
        <w:rPr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РФ от 21.03.2003г. № 03-51-57ин/13-03 «Рекомендации по организации приема в первый класс»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письмо Минобразования РФ от 25.03.1994 г. N 35-М "Об организации взаимодействия образовательных учреждений и обеспечении преемственности дошкольного и начального общего образования".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письмо Министерства образования РФ от 17.02.2004г. № 14-51-36/13 «Об использовании программ индивидуального адаптивного развития при подготовке детей к школе».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совмина</w:t>
      </w:r>
      <w:proofErr w:type="spellEnd"/>
      <w:r>
        <w:rPr>
          <w:sz w:val="28"/>
          <w:szCs w:val="28"/>
        </w:rPr>
        <w:t xml:space="preserve"> РСФСР от 11 марта 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  <w:szCs w:val="28"/>
          </w:rPr>
          <w:t>1976 г</w:t>
        </w:r>
      </w:smartTag>
      <w:r>
        <w:rPr>
          <w:sz w:val="28"/>
          <w:szCs w:val="28"/>
        </w:rPr>
        <w:t>. N 171 «Об утверждении перечня документов, по которым взыскание задолженности производится в бесспорном порядке на основании исполнительных надписей органов, совершающих нотариальные действия (в ред. от 30.12.2000 N 1039) – ст. 33.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13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01/2180-8-32 «О согласовании продуктов питания для образовательных учреждений»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19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N 0100/2717-07-32 «О согласовании рационов питания».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РФ от 30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N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учреждений, реализующих основную общеобразовательную программу дошкольного образования». </w:t>
      </w:r>
      <w:proofErr w:type="gramEnd"/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5 июля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N 505 «Об утверждении правил оказания платных образовательных услуг» (в ред. от 15.09.2008 N 682).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РФ по делам гражданской обороны, чрезвычайным ситуациям и ликвидации последствий стихийных бедствий от 18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313 «Об утверждении правил пожарной безопасности в РФ (ППБ 01-03)».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служба по надзору в сфере образования и науки от 24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 01-678/07-01 «О праве детей на образование в РФ».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pStyle w:val="3"/>
        <w:numPr>
          <w:ilvl w:val="0"/>
          <w:numId w:val="1"/>
        </w:numPr>
        <w:spacing w:after="0"/>
        <w:ind w:right="43"/>
        <w:jc w:val="both"/>
        <w:rPr>
          <w:sz w:val="28"/>
        </w:rPr>
      </w:pPr>
      <w:r>
        <w:rPr>
          <w:sz w:val="28"/>
        </w:rPr>
        <w:lastRenderedPageBreak/>
        <w:t>Методическое письмо МО РФ от17.05.95 № 61/19-12</w:t>
      </w:r>
    </w:p>
    <w:p w:rsidR="00B97C66" w:rsidRDefault="00B97C66" w:rsidP="00B97C66">
      <w:pPr>
        <w:pStyle w:val="3"/>
        <w:spacing w:after="0"/>
        <w:ind w:left="720" w:right="45" w:hanging="360"/>
        <w:jc w:val="both"/>
        <w:rPr>
          <w:sz w:val="28"/>
        </w:rPr>
      </w:pPr>
      <w:r>
        <w:rPr>
          <w:sz w:val="28"/>
        </w:rPr>
        <w:t xml:space="preserve">     «О психолого-педагогических требованиях к играм и игрушкам в современных условиях»;</w:t>
      </w:r>
    </w:p>
    <w:p w:rsidR="00B97C66" w:rsidRDefault="00B97C66" w:rsidP="00B97C66">
      <w:pPr>
        <w:pStyle w:val="3"/>
        <w:spacing w:after="0"/>
        <w:ind w:left="720" w:right="45"/>
        <w:rPr>
          <w:sz w:val="28"/>
        </w:rPr>
      </w:pPr>
      <w:r>
        <w:rPr>
          <w:sz w:val="28"/>
        </w:rPr>
        <w:t>- приложение № 1 к письму (проект) «Порядок проведения психолого-</w:t>
      </w:r>
    </w:p>
    <w:p w:rsidR="00B97C66" w:rsidRDefault="00B97C66" w:rsidP="00B97C66">
      <w:pPr>
        <w:pStyle w:val="3"/>
        <w:spacing w:after="0"/>
        <w:ind w:left="720" w:right="45"/>
        <w:rPr>
          <w:sz w:val="28"/>
        </w:rPr>
      </w:pPr>
      <w:r>
        <w:rPr>
          <w:sz w:val="28"/>
        </w:rPr>
        <w:t xml:space="preserve">  педагогической экспертизы детских игр и игрушек»;</w:t>
      </w:r>
    </w:p>
    <w:p w:rsidR="00B97C66" w:rsidRDefault="00B97C66" w:rsidP="00B97C66">
      <w:pPr>
        <w:pStyle w:val="3"/>
        <w:spacing w:after="0"/>
        <w:ind w:left="720" w:right="45"/>
        <w:rPr>
          <w:sz w:val="28"/>
        </w:rPr>
      </w:pPr>
      <w:r>
        <w:rPr>
          <w:sz w:val="28"/>
        </w:rPr>
        <w:t xml:space="preserve">- приложение № 2 (проект) «Методические указания к психолого- </w:t>
      </w:r>
    </w:p>
    <w:p w:rsidR="00B97C66" w:rsidRDefault="00B97C66" w:rsidP="00B97C66">
      <w:pPr>
        <w:pStyle w:val="3"/>
        <w:spacing w:after="0"/>
        <w:ind w:left="720" w:right="45"/>
        <w:rPr>
          <w:sz w:val="28"/>
        </w:rPr>
      </w:pPr>
      <w:r>
        <w:rPr>
          <w:sz w:val="28"/>
        </w:rPr>
        <w:t xml:space="preserve">  педагогической экспертизе игр и игрушек»;</w:t>
      </w:r>
    </w:p>
    <w:p w:rsidR="00B97C66" w:rsidRDefault="00B97C66" w:rsidP="00B97C66">
      <w:pPr>
        <w:pStyle w:val="3"/>
        <w:spacing w:after="0"/>
        <w:ind w:left="720" w:right="45"/>
        <w:rPr>
          <w:sz w:val="28"/>
        </w:rPr>
      </w:pPr>
      <w:r>
        <w:rPr>
          <w:sz w:val="28"/>
        </w:rPr>
        <w:t xml:space="preserve">- приложение № 3 «О психолого-педагогической ценности игр и </w:t>
      </w:r>
    </w:p>
    <w:p w:rsidR="00B97C66" w:rsidRDefault="00B97C66" w:rsidP="00B97C66">
      <w:pPr>
        <w:pStyle w:val="3"/>
        <w:spacing w:after="0"/>
        <w:ind w:left="720" w:right="45"/>
        <w:rPr>
          <w:sz w:val="28"/>
        </w:rPr>
      </w:pPr>
      <w:r>
        <w:rPr>
          <w:sz w:val="28"/>
        </w:rPr>
        <w:t xml:space="preserve">  игрушек» Р.Б. </w:t>
      </w:r>
      <w:proofErr w:type="spellStart"/>
      <w:r>
        <w:rPr>
          <w:sz w:val="28"/>
        </w:rPr>
        <w:t>Стеркина</w:t>
      </w:r>
      <w:proofErr w:type="spellEnd"/>
      <w:r>
        <w:rPr>
          <w:sz w:val="28"/>
        </w:rPr>
        <w:t>.</w:t>
      </w:r>
    </w:p>
    <w:p w:rsidR="00B97C66" w:rsidRDefault="00B97C66" w:rsidP="00B97C66">
      <w:pPr>
        <w:pStyle w:val="3"/>
        <w:spacing w:after="0"/>
        <w:ind w:left="720" w:right="45"/>
        <w:rPr>
          <w:sz w:val="28"/>
        </w:rPr>
      </w:pPr>
    </w:p>
    <w:p w:rsidR="00B97C66" w:rsidRDefault="00B97C66" w:rsidP="00B97C66">
      <w:pPr>
        <w:pStyle w:val="3"/>
        <w:numPr>
          <w:ilvl w:val="0"/>
          <w:numId w:val="1"/>
        </w:numPr>
        <w:spacing w:after="0"/>
        <w:ind w:right="43"/>
        <w:jc w:val="both"/>
        <w:rPr>
          <w:sz w:val="28"/>
        </w:rPr>
      </w:pPr>
      <w:r>
        <w:rPr>
          <w:sz w:val="28"/>
        </w:rPr>
        <w:t>Методическое письмо МО РФ от 26.05.99 № 109/23-16 «О введении психолого-педагогической экспертизы и критериях оценки детских игр и игрушек».</w:t>
      </w:r>
    </w:p>
    <w:p w:rsidR="00B97C66" w:rsidRDefault="00B97C66" w:rsidP="00B97C66">
      <w:pPr>
        <w:pStyle w:val="3"/>
        <w:spacing w:after="0"/>
        <w:ind w:left="360" w:right="43"/>
        <w:jc w:val="both"/>
        <w:rPr>
          <w:sz w:val="28"/>
        </w:rPr>
      </w:pPr>
    </w:p>
    <w:p w:rsidR="00B97C66" w:rsidRDefault="00B97C66" w:rsidP="00B97C66">
      <w:pPr>
        <w:pStyle w:val="3"/>
        <w:numPr>
          <w:ilvl w:val="0"/>
          <w:numId w:val="1"/>
        </w:numPr>
        <w:spacing w:after="0"/>
        <w:ind w:right="43"/>
        <w:jc w:val="both"/>
        <w:rPr>
          <w:sz w:val="28"/>
        </w:rPr>
      </w:pPr>
      <w:r>
        <w:rPr>
          <w:sz w:val="28"/>
        </w:rPr>
        <w:t xml:space="preserve">Письмо МО РФ от 15.03.04 № 03-51-46 ин/14-03 с методическими рекомендациями «О направлении примерных требований к содержанию развивающей среды детей дошкольного возраста, воспитывающихся в семье». </w:t>
      </w:r>
    </w:p>
    <w:p w:rsidR="00B97C66" w:rsidRDefault="00B97C66" w:rsidP="00B97C66">
      <w:pPr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«Построение развивающей среды в дошкольном учреждении» (Концепция) В.А. </w:t>
      </w:r>
      <w:proofErr w:type="gramStart"/>
      <w:r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 xml:space="preserve">, Л.М. Кларина, Л.А. </w:t>
      </w:r>
      <w:proofErr w:type="spellStart"/>
      <w:r>
        <w:rPr>
          <w:sz w:val="28"/>
          <w:szCs w:val="28"/>
        </w:rPr>
        <w:t>Смывина</w:t>
      </w:r>
      <w:proofErr w:type="spellEnd"/>
      <w:r>
        <w:rPr>
          <w:sz w:val="28"/>
          <w:szCs w:val="28"/>
        </w:rPr>
        <w:t>, Л.П. Стрелкова.</w:t>
      </w:r>
    </w:p>
    <w:p w:rsidR="00B97C66" w:rsidRDefault="00B97C66" w:rsidP="00B97C66">
      <w:pPr>
        <w:ind w:left="360"/>
        <w:jc w:val="both"/>
        <w:rPr>
          <w:sz w:val="28"/>
          <w:szCs w:val="28"/>
        </w:rPr>
      </w:pPr>
    </w:p>
    <w:p w:rsidR="00B97C66" w:rsidRDefault="00B97C66" w:rsidP="00B97C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Государственного комитета РФ по стандартизации и метрологии от 03.03.2003г. № 65-ст «О принятии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</w:p>
    <w:p w:rsidR="00B97C66" w:rsidRDefault="00B97C66" w:rsidP="00B97C66">
      <w:pPr>
        <w:jc w:val="both"/>
      </w:pPr>
    </w:p>
    <w:p w:rsidR="00B97C66" w:rsidRDefault="00B97C66" w:rsidP="00B97C66">
      <w:pPr>
        <w:pStyle w:val="a3"/>
        <w:jc w:val="both"/>
        <w:rPr>
          <w:u w:val="single"/>
        </w:rPr>
      </w:pPr>
      <w:r>
        <w:rPr>
          <w:u w:val="single"/>
        </w:rPr>
        <w:t>Правовые акты муниципального уровня:</w:t>
      </w:r>
    </w:p>
    <w:p w:rsidR="00B97C66" w:rsidRDefault="00B97C66" w:rsidP="00B97C66">
      <w:pPr>
        <w:pStyle w:val="a3"/>
        <w:ind w:left="360"/>
        <w:jc w:val="both"/>
      </w:pPr>
    </w:p>
    <w:p w:rsidR="00B97C66" w:rsidRDefault="00B97C66" w:rsidP="00B97C66">
      <w:pPr>
        <w:pStyle w:val="a3"/>
        <w:ind w:left="360"/>
        <w:jc w:val="both"/>
      </w:pPr>
    </w:p>
    <w:p w:rsidR="00B97C66" w:rsidRDefault="00B97C66" w:rsidP="00B97C66">
      <w:pPr>
        <w:pStyle w:val="a3"/>
        <w:ind w:left="360"/>
        <w:jc w:val="both"/>
      </w:pPr>
    </w:p>
    <w:p w:rsidR="00B97C66" w:rsidRDefault="00B97C66" w:rsidP="00B97C66">
      <w:pPr>
        <w:pStyle w:val="a3"/>
        <w:jc w:val="both"/>
        <w:rPr>
          <w:u w:val="single"/>
        </w:rPr>
      </w:pPr>
      <w:r>
        <w:rPr>
          <w:u w:val="single"/>
        </w:rPr>
        <w:t xml:space="preserve">Правовые акты </w:t>
      </w:r>
      <w:proofErr w:type="gramStart"/>
      <w:r>
        <w:rPr>
          <w:u w:val="single"/>
        </w:rPr>
        <w:t>образовательного</w:t>
      </w:r>
      <w:proofErr w:type="gramEnd"/>
      <w:r>
        <w:rPr>
          <w:u w:val="single"/>
        </w:rPr>
        <w:t xml:space="preserve"> учреждения:</w:t>
      </w:r>
    </w:p>
    <w:p w:rsidR="00B97C66" w:rsidRDefault="00B97C66" w:rsidP="00B97C66">
      <w:pPr>
        <w:pStyle w:val="3"/>
        <w:ind w:right="43" w:firstLine="851"/>
        <w:rPr>
          <w:b/>
          <w:sz w:val="28"/>
        </w:rPr>
      </w:pPr>
    </w:p>
    <w:p w:rsidR="00B97C66" w:rsidRDefault="00B97C66" w:rsidP="00B97C66">
      <w:pPr>
        <w:pStyle w:val="a3"/>
        <w:jc w:val="both"/>
      </w:pPr>
    </w:p>
    <w:p w:rsidR="00807150" w:rsidRDefault="00807150">
      <w:bookmarkStart w:id="0" w:name="_GoBack"/>
      <w:bookmarkEnd w:id="0"/>
    </w:p>
    <w:sectPr w:rsidR="00807150" w:rsidSect="00B97C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EAF"/>
    <w:multiLevelType w:val="hybridMultilevel"/>
    <w:tmpl w:val="822EB4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F6"/>
    <w:rsid w:val="000305B3"/>
    <w:rsid w:val="0007432D"/>
    <w:rsid w:val="001679B1"/>
    <w:rsid w:val="00191F74"/>
    <w:rsid w:val="001A5DCC"/>
    <w:rsid w:val="001D1D38"/>
    <w:rsid w:val="001E280A"/>
    <w:rsid w:val="00203E41"/>
    <w:rsid w:val="002B130A"/>
    <w:rsid w:val="002D26EE"/>
    <w:rsid w:val="00332520"/>
    <w:rsid w:val="00336D5A"/>
    <w:rsid w:val="003D2343"/>
    <w:rsid w:val="00442C69"/>
    <w:rsid w:val="00445DCD"/>
    <w:rsid w:val="00472939"/>
    <w:rsid w:val="004C2016"/>
    <w:rsid w:val="004D0336"/>
    <w:rsid w:val="00535093"/>
    <w:rsid w:val="005C3B91"/>
    <w:rsid w:val="00654BB8"/>
    <w:rsid w:val="006A5F4F"/>
    <w:rsid w:val="006C4D14"/>
    <w:rsid w:val="006C6E43"/>
    <w:rsid w:val="00746B4C"/>
    <w:rsid w:val="007F53EE"/>
    <w:rsid w:val="00807150"/>
    <w:rsid w:val="008346AA"/>
    <w:rsid w:val="00836621"/>
    <w:rsid w:val="00840915"/>
    <w:rsid w:val="008756CD"/>
    <w:rsid w:val="008B59C0"/>
    <w:rsid w:val="00911B67"/>
    <w:rsid w:val="00967486"/>
    <w:rsid w:val="009966FA"/>
    <w:rsid w:val="009F65BF"/>
    <w:rsid w:val="00A0678D"/>
    <w:rsid w:val="00A21C6F"/>
    <w:rsid w:val="00A27BA0"/>
    <w:rsid w:val="00A54129"/>
    <w:rsid w:val="00AD578B"/>
    <w:rsid w:val="00AF68B0"/>
    <w:rsid w:val="00AF7405"/>
    <w:rsid w:val="00B057BB"/>
    <w:rsid w:val="00B73C98"/>
    <w:rsid w:val="00B97C66"/>
    <w:rsid w:val="00BD67A2"/>
    <w:rsid w:val="00C270F2"/>
    <w:rsid w:val="00C46588"/>
    <w:rsid w:val="00CF225E"/>
    <w:rsid w:val="00D242FA"/>
    <w:rsid w:val="00DB41DE"/>
    <w:rsid w:val="00ED5D07"/>
    <w:rsid w:val="00EE38BF"/>
    <w:rsid w:val="00F173F6"/>
    <w:rsid w:val="00FA1950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7C6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97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97C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97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7C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7C6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97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97C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97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7C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2013-09-06T06:50:00Z</dcterms:created>
  <dcterms:modified xsi:type="dcterms:W3CDTF">2013-09-06T06:50:00Z</dcterms:modified>
</cp:coreProperties>
</file>